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408" w:lineRule="auto"/>
        <w:ind w:left="120"/>
        <w:jc w:val="center"/>
      </w:pPr>
      <w:bookmarkStart w:id="0" w:name="block-13817993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‌</w:t>
      </w:r>
      <w:bookmarkStart w:id="1" w:name="55a7169f-c0c0-44ac-bf37-cbc776930ef9"/>
      <w:r>
        <w:rPr>
          <w:rFonts w:ascii="Times New Roman" w:hAnsi="Times New Roman"/>
          <w:b/>
          <w:i w:val="0"/>
          <w:color w:val="000000"/>
          <w:sz w:val="28"/>
        </w:rPr>
        <w:t xml:space="preserve">Комитет общего и профессионального образования Ленинградской области </w:t>
      </w:r>
      <w:bookmarkEnd w:id="1"/>
      <w:r>
        <w:rPr>
          <w:rFonts w:ascii="Times New Roman" w:hAnsi="Times New Roman"/>
          <w:b/>
          <w:i w:val="0"/>
          <w:color w:val="000000"/>
          <w:sz w:val="28"/>
        </w:rPr>
        <w:t xml:space="preserve">‌‌ </w:t>
      </w: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‌</w:t>
      </w:r>
      <w:bookmarkStart w:id="2" w:name="b160c1bf-440c-4991-9e94-e52aab997657"/>
      <w:r>
        <w:rPr>
          <w:rFonts w:ascii="Times New Roman" w:hAnsi="Times New Roman"/>
          <w:b/>
          <w:i w:val="0"/>
          <w:color w:val="000000"/>
          <w:sz w:val="28"/>
        </w:rPr>
        <w:t xml:space="preserve">администрация муниципального образования Тосненский район Ленинградской области </w:t>
      </w:r>
      <w:bookmarkEnd w:id="2"/>
      <w:r>
        <w:rPr>
          <w:rFonts w:ascii="Times New Roman" w:hAnsi="Times New Roman"/>
          <w:b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МКОУ "Ульяновская СОШ №1"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7"/>
        <w:tblW w:w="186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7"/>
        <w:gridCol w:w="2632"/>
        <w:gridCol w:w="3115"/>
        <w:gridCol w:w="3114"/>
        <w:gridCol w:w="3115"/>
        <w:gridCol w:w="31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97" w:type="dxa"/>
            <w:vAlign w:val="top"/>
          </w:tcPr>
          <w:p>
            <w:pPr>
              <w:autoSpaceDE w:val="0"/>
              <w:autoSpaceDN w:val="0"/>
              <w:spacing w:after="120" w:line="240" w:lineRule="auto"/>
              <w:jc w:val="both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РАССМОТРЕНО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на методическом объединении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u w:val="single"/>
                <w:lang w:val="ru-RU"/>
              </w:rPr>
              <w:t xml:space="preserve">       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Э.А.Литавар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hint="default" w:ascii="Times New Roman" w:hAnsi="Times New Roman" w:eastAsia="Times New Roman" w:cstheme="minorBidi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 от «30» августа 2023 г</w:t>
            </w:r>
          </w:p>
        </w:tc>
        <w:tc>
          <w:tcPr>
            <w:tcW w:w="2632" w:type="dxa"/>
            <w:vAlign w:val="top"/>
          </w:tcPr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 w:cstheme="minorBidi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3115" w:type="dxa"/>
            <w:vAlign w:val="top"/>
          </w:tcPr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методическом совете</w:t>
            </w:r>
          </w:p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заместителем директора по учебно-воспитательной работе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Иванова Л.А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 67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1» сентября   2023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 w:cstheme="minorBidi"/>
                <w:color w:val="00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3114" w:type="dxa"/>
          </w:tcPr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bookmarkStart w:id="31" w:name="_GoBack"/>
      <w:bookmarkEnd w:id="31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1881788)</w:t>
      </w:r>
    </w:p>
    <w:p>
      <w:pPr>
        <w:spacing w:before="0" w:after="0"/>
        <w:ind w:left="120"/>
        <w:jc w:val="center"/>
      </w:pP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предмета «Русский язык»</w:t>
      </w: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bookmarkStart w:id="3" w:name="8960954b-15b1-4c85-b40b-ae95f67136d9"/>
      <w:r>
        <w:rPr>
          <w:rFonts w:ascii="Times New Roman" w:hAnsi="Times New Roman"/>
          <w:b/>
          <w:i w:val="0"/>
          <w:color w:val="000000"/>
          <w:sz w:val="28"/>
        </w:rPr>
        <w:t xml:space="preserve">П. Ульяновка </w:t>
      </w:r>
      <w:bookmarkEnd w:id="3"/>
      <w:r>
        <w:rPr>
          <w:rFonts w:ascii="Times New Roman" w:hAnsi="Times New Roman"/>
          <w:b/>
          <w:i w:val="0"/>
          <w:color w:val="000000"/>
          <w:sz w:val="28"/>
        </w:rPr>
        <w:t xml:space="preserve">‌ </w:t>
      </w:r>
      <w:bookmarkStart w:id="4" w:name="2b7bbf9c-2491-40e5-bd35-a2a44bd1331b"/>
      <w:r>
        <w:rPr>
          <w:rFonts w:ascii="Times New Roman" w:hAnsi="Times New Roman"/>
          <w:b/>
          <w:i w:val="0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ectPr>
          <w:pgSz w:w="11906" w:h="16383"/>
          <w:cols w:space="720" w:num="1"/>
        </w:sectPr>
      </w:pPr>
      <w:bookmarkStart w:id="5" w:name="block-13817993"/>
    </w:p>
    <w:bookmarkEnd w:id="0"/>
    <w:bookmarkEnd w:id="5"/>
    <w:p>
      <w:pPr>
        <w:spacing w:before="0" w:after="0" w:line="264" w:lineRule="auto"/>
        <w:ind w:left="120"/>
        <w:jc w:val="both"/>
      </w:pPr>
      <w:bookmarkStart w:id="6" w:name="block-13817992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Calibri" w:hAnsi="Calibri"/>
          <w:b/>
          <w:i w:val="0"/>
          <w:color w:val="000000"/>
          <w:sz w:val="28"/>
        </w:rPr>
        <w:t>ОБЩАЯ ХАРАКТЕРИСТИКА УЧЕБНОГО ПРЕДМЕТА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«РУССКИЙ ЯЗЫК»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ЦЕЛИ ИЗУЧЕНИЯ УЧЕБНОГО ПРЕДМЕТА</w:t>
      </w:r>
      <w:r>
        <w:rPr>
          <w:rFonts w:ascii="Times New Roman" w:hAnsi="Times New Roman"/>
          <w:b/>
          <w:i w:val="0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«РУССКИЙ ЯЗЫК»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русского языка направлено на достижение следующих целей: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МЕСТО УЧЕБНОГО ПРЕДМЕТА</w:t>
      </w:r>
      <w:r>
        <w:rPr>
          <w:rFonts w:ascii="Times New Roman" w:hAnsi="Times New Roman"/>
          <w:b/>
          <w:i w:val="0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«РУССКИЙ ЯЗЫК» В УЧЕБНОМ ПЛАНЕ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>
      <w:pPr>
        <w:sectPr>
          <w:pgSz w:w="11906" w:h="16383"/>
          <w:cols w:space="720" w:num="1"/>
        </w:sectPr>
      </w:pPr>
      <w:bookmarkStart w:id="7" w:name="block-13817992"/>
    </w:p>
    <w:bookmarkEnd w:id="6"/>
    <w:bookmarkEnd w:id="7"/>
    <w:p>
      <w:pPr>
        <w:spacing w:before="0" w:after="0" w:line="264" w:lineRule="auto"/>
        <w:ind w:left="120"/>
        <w:jc w:val="both"/>
      </w:pPr>
      <w:bookmarkStart w:id="8" w:name="block-13817996"/>
      <w:r>
        <w:rPr>
          <w:rFonts w:ascii="Times New Roman" w:hAnsi="Times New Roman"/>
          <w:b/>
          <w:i w:val="0"/>
          <w:color w:val="000000"/>
          <w:sz w:val="28"/>
        </w:rPr>
        <w:t>СОДЕРЖАНИЕ УЧЕБНОГО ПРЕДМЕТА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 КЛАСС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Обучение грамоте</w:t>
      </w:r>
      <w:bookmarkStart w:id="9" w:name="_ftnref1"/>
      <w:r>
        <w:fldChar w:fldCharType="begin"/>
      </w:r>
      <w:r>
        <w:instrText xml:space="preserve"> HYPERLINK \l "_ftn1" \h </w:instrText>
      </w:r>
      <w:r>
        <w:fldChar w:fldCharType="separate"/>
      </w:r>
      <w:r>
        <w:rPr>
          <w:rFonts w:ascii="Times New Roman" w:hAnsi="Times New Roman"/>
          <w:b/>
          <w:i w:val="0"/>
          <w:color w:val="0000FF"/>
          <w:sz w:val="24"/>
        </w:rPr>
        <w:t>[1]</w:t>
      </w:r>
      <w:r>
        <w:rPr>
          <w:rFonts w:ascii="Times New Roman" w:hAnsi="Times New Roman"/>
          <w:b/>
          <w:i w:val="0"/>
          <w:color w:val="0000FF"/>
          <w:sz w:val="24"/>
        </w:rPr>
        <w:fldChar w:fldCharType="end"/>
      </w:r>
      <w:bookmarkEnd w:id="9"/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Развитие речи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Составление небольших рассказов на основе собственных игр, занятий.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Слово и предложение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Фонетика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Графика</w:t>
      </w:r>
      <w:bookmarkStart w:id="10" w:name="_ftnref1"/>
      <w:r>
        <w:fldChar w:fldCharType="begin"/>
      </w:r>
      <w:r>
        <w:instrText xml:space="preserve"> HYPERLINK "https://workprogram.edsoo.ru/templates/415#_ftn1" \h </w:instrText>
      </w:r>
      <w:r>
        <w:fldChar w:fldCharType="separate"/>
      </w:r>
      <w:r>
        <w:rPr>
          <w:rFonts w:ascii="Times New Roman" w:hAnsi="Times New Roman"/>
          <w:b/>
          <w:i w:val="0"/>
          <w:color w:val="0093FF"/>
          <w:sz w:val="24"/>
        </w:rPr>
        <w:t>[2]</w:t>
      </w:r>
      <w:r>
        <w:rPr>
          <w:rFonts w:ascii="Times New Roman" w:hAnsi="Times New Roman"/>
          <w:b/>
          <w:i w:val="0"/>
          <w:color w:val="0093FF"/>
          <w:sz w:val="24"/>
        </w:rPr>
        <w:fldChar w:fldCharType="end"/>
      </w:r>
      <w:bookmarkEnd w:id="10"/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Письмо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Орфография и пунктуация</w:t>
      </w:r>
      <w:bookmarkStart w:id="11" w:name="_ftnref1"/>
      <w:r>
        <w:fldChar w:fldCharType="begin"/>
      </w:r>
      <w:r>
        <w:instrText xml:space="preserve"> HYPERLINK "https://workprogram.edsoo.ru/templates/415#_ftn1" \h </w:instrText>
      </w:r>
      <w:r>
        <w:fldChar w:fldCharType="separate"/>
      </w:r>
      <w:r>
        <w:rPr>
          <w:rFonts w:ascii="Times New Roman" w:hAnsi="Times New Roman"/>
          <w:b/>
          <w:i w:val="0"/>
          <w:color w:val="0093FF"/>
          <w:sz w:val="24"/>
        </w:rPr>
        <w:t>[3]</w:t>
      </w:r>
      <w:r>
        <w:rPr>
          <w:rFonts w:ascii="Times New Roman" w:hAnsi="Times New Roman"/>
          <w:b/>
          <w:i w:val="0"/>
          <w:color w:val="0093FF"/>
          <w:sz w:val="24"/>
        </w:rPr>
        <w:fldChar w:fldCharType="end"/>
      </w:r>
      <w:bookmarkEnd w:id="11"/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СИСТЕМАТИЧЕСКИЙ КУРС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 как основное средство человеческого общения. Цели и ситуации общения.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Фонетика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Графика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Небуквенные графические средства: пробел между словами, знак переноса.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Орфоэпия</w:t>
      </w:r>
      <w:bookmarkStart w:id="12" w:name="_ftnref1"/>
      <w:r>
        <w:fldChar w:fldCharType="begin"/>
      </w:r>
      <w:r>
        <w:instrText xml:space="preserve"> HYPERLINK "https://workprogram.edsoo.ru/templates/415#_ftn1" \h </w:instrText>
      </w:r>
      <w:r>
        <w:fldChar w:fldCharType="separate"/>
      </w:r>
      <w:r>
        <w:rPr>
          <w:rFonts w:ascii="Times New Roman" w:hAnsi="Times New Roman"/>
          <w:b/>
          <w:i w:val="0"/>
          <w:color w:val="0093FF"/>
          <w:sz w:val="24"/>
        </w:rPr>
        <w:t>[4]</w:t>
      </w:r>
      <w:r>
        <w:rPr>
          <w:rFonts w:ascii="Times New Roman" w:hAnsi="Times New Roman"/>
          <w:b/>
          <w:i w:val="0"/>
          <w:color w:val="0093FF"/>
          <w:sz w:val="24"/>
        </w:rPr>
        <w:fldChar w:fldCharType="end"/>
      </w:r>
      <w:bookmarkEnd w:id="12"/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Лексика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 как единица языка (ознакомление).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Выявление слов, значение которых требует уточнения.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Синтаксис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Предложение как единица языка (ознакомление).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Орфография и пунктуация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правописания и их применение: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раздельное написание слов в предложении;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перенос слов (без учёта морфемного членения слова);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гласные после шипящих в сочетаниях жи, ши (в положении под ударением), ча, ща, чу, щу;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сочетания чк, чн;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Алгоритм списывания текста.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Развитие речи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Составление небольших рассказов на основе наблюдений.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 КЛАСС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Фонетика и графика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Парные и непарные по твёрдости ‑ мягкости согласные звуки.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Парные и непарные по звонкости ‑ глухости согласные звуки.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Деление слов на слоги (в том числе при стечении согласных).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знания алфавита при работе со словарями.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Орфоэпия</w:t>
      </w:r>
      <w:bookmarkStart w:id="13" w:name="_ftnref1"/>
      <w:r>
        <w:fldChar w:fldCharType="begin"/>
      </w:r>
      <w:r>
        <w:instrText xml:space="preserve"> HYPERLINK "https://workprogram.edsoo.ru/templates/415#_ftn1" \h </w:instrText>
      </w:r>
      <w:r>
        <w:fldChar w:fldCharType="separate"/>
      </w:r>
      <w:r>
        <w:rPr>
          <w:rFonts w:ascii="Times New Roman" w:hAnsi="Times New Roman"/>
          <w:b/>
          <w:i w:val="0"/>
          <w:color w:val="0093FF"/>
          <w:sz w:val="24"/>
        </w:rPr>
        <w:t>[4]</w:t>
      </w:r>
      <w:r>
        <w:rPr>
          <w:rFonts w:ascii="Times New Roman" w:hAnsi="Times New Roman"/>
          <w:b/>
          <w:i w:val="0"/>
          <w:color w:val="0093FF"/>
          <w:sz w:val="24"/>
        </w:rPr>
        <w:fldChar w:fldCharType="end"/>
      </w:r>
      <w:bookmarkEnd w:id="13"/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Лексика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Однозначные и многозначные слова (простые случаи, наблюдение).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за использованием в речи синонимов, антонимов.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Состав слова (морфемика)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Суффикс как часть слова (наблюдение). Приставка как часть слова (наблюдение).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Морфология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Синтаксис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Порядок слов в предложении; связь слов в предложении (повторение).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Орфография и пунктуация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правописания и их применение: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разделительный мягкий знак;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сочетания чт, щн, нч;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проверяемые безударные гласные в корне слова;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парные звонкие и глухие согласные в корне слова;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раздельное написание предлогов с именами существительными.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Развитие речи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Поздравление и поздравительная открытка.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 КЛАСС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Сведения о русском языке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Фонетика и графика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алфавита при работе со словарями, справочниками, каталогами.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Орфоэпия</w:t>
      </w:r>
      <w:bookmarkStart w:id="14" w:name="_ftnref1"/>
      <w:r>
        <w:fldChar w:fldCharType="begin"/>
      </w:r>
      <w:r>
        <w:instrText xml:space="preserve"> HYPERLINK "https://workprogram.edsoo.ru/templates/415#_ftn1" \h </w:instrText>
      </w:r>
      <w:r>
        <w:fldChar w:fldCharType="separate"/>
      </w:r>
      <w:r>
        <w:rPr>
          <w:rFonts w:ascii="Times New Roman" w:hAnsi="Times New Roman"/>
          <w:b/>
          <w:i w:val="0"/>
          <w:color w:val="0093FF"/>
          <w:sz w:val="24"/>
        </w:rPr>
        <w:t>[4]</w:t>
      </w:r>
      <w:r>
        <w:rPr>
          <w:rFonts w:ascii="Times New Roman" w:hAnsi="Times New Roman"/>
          <w:b/>
          <w:i w:val="0"/>
          <w:color w:val="0093FF"/>
          <w:sz w:val="24"/>
        </w:rPr>
        <w:fldChar w:fldCharType="end"/>
      </w:r>
      <w:bookmarkEnd w:id="14"/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орфоэпического словаря для решения практических задач.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Лексика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Повторение: лексическое значение слова.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Состав слова (морфемика)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Морфология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Части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Частица не, её значение.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Синтаксис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за однородными членами предложения с союзами и, а, но и без союзов.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Орфография и пунктуация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правописания и их применение: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разделительный твёрдый знак;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непроизносимые согласные в корне слова;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мягкий знак после шипящих на конце имён существительных;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раздельное написание предлогов с личными местоимениями;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раздельное написание частицы не с глаголами.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Развитие речи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 письма, объявления.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Изложение текста по коллективно или самостоятельно составленному плану.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Изучающее чтение. Функции ознакомительного чтения, ситуации применения.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 КЛАСС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Сведения о русском языке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Фонетика и графика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Орфоэпия</w:t>
      </w:r>
      <w:bookmarkStart w:id="15" w:name="_ftnref1"/>
      <w:r>
        <w:fldChar w:fldCharType="begin"/>
      </w:r>
      <w:r>
        <w:instrText xml:space="preserve"> HYPERLINK "https://workprogram.edsoo.ru/templates/415#_ftn1" \h </w:instrText>
      </w:r>
      <w:r>
        <w:fldChar w:fldCharType="separate"/>
      </w:r>
      <w:r>
        <w:rPr>
          <w:rFonts w:ascii="Times New Roman" w:hAnsi="Times New Roman"/>
          <w:b/>
          <w:i w:val="0"/>
          <w:color w:val="0093FF"/>
          <w:sz w:val="24"/>
        </w:rPr>
        <w:t>[4]</w:t>
      </w:r>
      <w:r>
        <w:rPr>
          <w:rFonts w:ascii="Times New Roman" w:hAnsi="Times New Roman"/>
          <w:b/>
          <w:i w:val="0"/>
          <w:color w:val="0093FF"/>
          <w:sz w:val="24"/>
        </w:rPr>
        <w:fldChar w:fldCharType="end"/>
      </w:r>
      <w:bookmarkEnd w:id="15"/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Лексика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за использованием в речи фразеологизмов (простые случаи).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Состав слова (морфемика)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Основа слова.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 неизменяемых слов (ознакомление).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Морфология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Части речи самостоятельные и служебные.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Наречие (общее представление). Значение, вопросы, употребление в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Предлог. Отличие предлогов от приставок (повторение).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Союз; союзы и, а, но в простых и сложных предложениях.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Частица не, её значение (повторение).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Синтаксис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Орфография и пунктуация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правописания и их применение: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безударные падежные окончания имён прилагательных;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мягкий знак после шипящих на конце глаголов в форме 2­го лица единственного числа;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наличие или отсутствие мягкого знака в глаголах на -ться и -тся;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безударные личные окончания глаголов;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Знаки препинания в предложении с прямой речью после слов автора (наблюдение).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Развитие речи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Сочинение как вид письменной работы.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>
      <w:pPr>
        <w:spacing w:before="0" w:after="0" w:line="264" w:lineRule="auto"/>
        <w:ind w:left="120"/>
        <w:jc w:val="both"/>
      </w:pPr>
      <w:bookmarkStart w:id="16" w:name="_ftn1"/>
      <w:r>
        <w:fldChar w:fldCharType="begin"/>
      </w:r>
      <w:r>
        <w:instrText xml:space="preserve"> HYPERLINK \l "_ftnref1" \h </w:instrText>
      </w:r>
      <w:r>
        <w:fldChar w:fldCharType="separate"/>
      </w:r>
      <w:r>
        <w:rPr>
          <w:rFonts w:ascii="Times New Roman" w:hAnsi="Times New Roman"/>
          <w:b w:val="0"/>
          <w:i w:val="0"/>
          <w:color w:val="0000FF"/>
          <w:sz w:val="18"/>
        </w:rPr>
        <w:t>[1]</w:t>
      </w:r>
      <w:r>
        <w:rPr>
          <w:rFonts w:ascii="Times New Roman" w:hAnsi="Times New Roman"/>
          <w:b w:val="0"/>
          <w:i w:val="0"/>
          <w:color w:val="0000FF"/>
          <w:sz w:val="18"/>
        </w:rPr>
        <w:fldChar w:fldCharType="end"/>
      </w:r>
      <w:bookmarkEnd w:id="16"/>
      <w:r>
        <w:rPr>
          <w:rFonts w:ascii="Times New Roman" w:hAnsi="Times New Roman"/>
          <w:b w:val="0"/>
          <w:i w:val="0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>
      <w:pPr>
        <w:spacing w:before="0" w:after="0" w:line="264" w:lineRule="auto"/>
        <w:ind w:left="120"/>
        <w:jc w:val="both"/>
      </w:pPr>
      <w:bookmarkStart w:id="17" w:name="_ftn1"/>
      <w:r>
        <w:fldChar w:fldCharType="begin"/>
      </w:r>
      <w:r>
        <w:instrText xml:space="preserve"> HYPERLINK "https://workprogram.edsoo.ru/templates/415#_ftnref1" \h </w:instrText>
      </w:r>
      <w:r>
        <w:fldChar w:fldCharType="separate"/>
      </w:r>
      <w:r>
        <w:rPr>
          <w:rFonts w:ascii="Times New Roman" w:hAnsi="Times New Roman"/>
          <w:b w:val="0"/>
          <w:i w:val="0"/>
          <w:color w:val="0093FF"/>
          <w:sz w:val="21"/>
        </w:rPr>
        <w:t>[2]</w:t>
      </w:r>
      <w:r>
        <w:rPr>
          <w:rFonts w:ascii="Times New Roman" w:hAnsi="Times New Roman"/>
          <w:b w:val="0"/>
          <w:i w:val="0"/>
          <w:color w:val="0093FF"/>
          <w:sz w:val="21"/>
        </w:rPr>
        <w:fldChar w:fldCharType="end"/>
      </w:r>
      <w:bookmarkEnd w:id="17"/>
      <w:r>
        <w:rPr>
          <w:rFonts w:ascii="Times New Roman" w:hAnsi="Times New Roman"/>
          <w:b w:val="0"/>
          <w:i w:val="0"/>
          <w:color w:val="000000"/>
          <w:sz w:val="28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bookmarkStart w:id="18" w:name="_ftn1"/>
      <w:r>
        <w:fldChar w:fldCharType="begin"/>
      </w:r>
      <w:r>
        <w:instrText xml:space="preserve"> HYPERLINK "https://workprogram.edsoo.ru/templates/415#_ftnref1" \h </w:instrText>
      </w:r>
      <w:r>
        <w:fldChar w:fldCharType="separate"/>
      </w:r>
      <w:r>
        <w:rPr>
          <w:rFonts w:ascii="Times New Roman" w:hAnsi="Times New Roman"/>
          <w:b w:val="0"/>
          <w:i w:val="0"/>
          <w:color w:val="0093FF"/>
          <w:sz w:val="21"/>
        </w:rPr>
        <w:t>[3]</w:t>
      </w:r>
      <w:r>
        <w:rPr>
          <w:rFonts w:ascii="Times New Roman" w:hAnsi="Times New Roman"/>
          <w:b w:val="0"/>
          <w:i w:val="0"/>
          <w:color w:val="0093FF"/>
          <w:sz w:val="21"/>
        </w:rPr>
        <w:fldChar w:fldCharType="end"/>
      </w:r>
      <w:bookmarkEnd w:id="18"/>
      <w:r>
        <w:rPr>
          <w:rFonts w:ascii="Times New Roman" w:hAnsi="Times New Roman"/>
          <w:b w:val="0"/>
          <w:i w:val="0"/>
          <w:color w:val="333333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>
      <w:pPr>
        <w:spacing w:before="0" w:after="0" w:line="264" w:lineRule="auto"/>
        <w:ind w:left="120"/>
        <w:jc w:val="both"/>
      </w:pPr>
      <w:bookmarkStart w:id="19" w:name="_ftn1"/>
      <w:r>
        <w:fldChar w:fldCharType="begin"/>
      </w:r>
      <w:r>
        <w:instrText xml:space="preserve"> HYPERLINK "https://workprogram.edsoo.ru/templates/415#_ftnref1" \h </w:instrText>
      </w:r>
      <w:r>
        <w:fldChar w:fldCharType="separate"/>
      </w:r>
      <w:r>
        <w:rPr>
          <w:rFonts w:ascii="Times New Roman" w:hAnsi="Times New Roman"/>
          <w:b w:val="0"/>
          <w:i w:val="0"/>
          <w:color w:val="0093FF"/>
          <w:sz w:val="21"/>
        </w:rPr>
        <w:t>[4]</w:t>
      </w:r>
      <w:r>
        <w:rPr>
          <w:rFonts w:ascii="Times New Roman" w:hAnsi="Times New Roman"/>
          <w:b w:val="0"/>
          <w:i w:val="0"/>
          <w:color w:val="0093FF"/>
          <w:sz w:val="21"/>
        </w:rPr>
        <w:fldChar w:fldCharType="end"/>
      </w:r>
      <w:bookmarkEnd w:id="19"/>
      <w:r>
        <w:rPr>
          <w:rFonts w:ascii="Times New Roman" w:hAnsi="Times New Roman"/>
          <w:b w:val="0"/>
          <w:i w:val="0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>
      <w:pPr>
        <w:sectPr>
          <w:pgSz w:w="11906" w:h="16383"/>
          <w:cols w:space="720" w:num="1"/>
        </w:sectPr>
      </w:pPr>
      <w:bookmarkStart w:id="20" w:name="block-13817996"/>
    </w:p>
    <w:bookmarkEnd w:id="8"/>
    <w:bookmarkEnd w:id="20"/>
    <w:p>
      <w:pPr>
        <w:spacing w:before="0" w:after="0" w:line="264" w:lineRule="auto"/>
        <w:ind w:left="120"/>
        <w:jc w:val="both"/>
      </w:pPr>
      <w:bookmarkStart w:id="21" w:name="block-13817994"/>
      <w:r>
        <w:rPr>
          <w:rFonts w:ascii="Times New Roman" w:hAnsi="Times New Roman"/>
          <w:b/>
          <w:i w:val="0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>
      <w:pPr>
        <w:numPr>
          <w:ilvl w:val="0"/>
          <w:numId w:val="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>
      <w:pPr>
        <w:numPr>
          <w:ilvl w:val="0"/>
          <w:numId w:val="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трудового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бережное отношение к природе, формируемое в процессе работы с текстами;</w:t>
      </w:r>
    </w:p>
    <w:p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неприятие действий, приносящих вред природе;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numPr>
          <w:ilvl w:val="0"/>
          <w:numId w:val="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>
      <w:pPr>
        <w:numPr>
          <w:ilvl w:val="0"/>
          <w:numId w:val="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объединять объекты (языковые единицы) по определённому признаку;</w:t>
      </w:r>
    </w:p>
    <w:p>
      <w:pPr>
        <w:numPr>
          <w:ilvl w:val="0"/>
          <w:numId w:val="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>
      <w:pPr>
        <w:numPr>
          <w:ilvl w:val="0"/>
          <w:numId w:val="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>
      <w:pPr>
        <w:numPr>
          <w:ilvl w:val="0"/>
          <w:numId w:val="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>
      <w:pPr>
        <w:numPr>
          <w:ilvl w:val="0"/>
          <w:numId w:val="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причинно­следственные связи в ситуациях наблюдения за языковым материалом, делать выводы.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numPr>
          <w:ilvl w:val="0"/>
          <w:numId w:val="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>
      <w:pPr>
        <w:numPr>
          <w:ilvl w:val="0"/>
          <w:numId w:val="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>
      <w:pPr>
        <w:numPr>
          <w:ilvl w:val="0"/>
          <w:numId w:val="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>
      <w:pPr>
        <w:numPr>
          <w:ilvl w:val="0"/>
          <w:numId w:val="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>
      <w:pPr>
        <w:numPr>
          <w:ilvl w:val="0"/>
          <w:numId w:val="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0"/>
          <w:color w:val="000000"/>
          <w:sz w:val="28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numPr>
          <w:ilvl w:val="0"/>
          <w:numId w:val="1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>
      <w:pPr>
        <w:numPr>
          <w:ilvl w:val="0"/>
          <w:numId w:val="1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>
      <w:pPr>
        <w:numPr>
          <w:ilvl w:val="0"/>
          <w:numId w:val="1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>
      <w:pPr>
        <w:numPr>
          <w:ilvl w:val="0"/>
          <w:numId w:val="1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>
      <w:pPr>
        <w:numPr>
          <w:ilvl w:val="0"/>
          <w:numId w:val="1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и создавать текстовую, видео­, графическую, звуковую информацию в соответствии с учебной задачей;</w:t>
      </w:r>
    </w:p>
    <w:p>
      <w:pPr>
        <w:numPr>
          <w:ilvl w:val="0"/>
          <w:numId w:val="1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0"/>
          <w:color w:val="000000"/>
          <w:sz w:val="28"/>
        </w:rPr>
        <w:t>общения как часть коммуникативных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numPr>
          <w:ilvl w:val="0"/>
          <w:numId w:val="1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1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>
      <w:pPr>
        <w:numPr>
          <w:ilvl w:val="0"/>
          <w:numId w:val="1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признавать возможность существования разных точек зрения;</w:t>
      </w:r>
    </w:p>
    <w:p>
      <w:pPr>
        <w:numPr>
          <w:ilvl w:val="0"/>
          <w:numId w:val="1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корректно и аргументированно высказывать своё мнение;</w:t>
      </w:r>
    </w:p>
    <w:p>
      <w:pPr>
        <w:numPr>
          <w:ilvl w:val="0"/>
          <w:numId w:val="1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numPr>
          <w:ilvl w:val="0"/>
          <w:numId w:val="1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>
      <w:pPr>
        <w:numPr>
          <w:ilvl w:val="0"/>
          <w:numId w:val="1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>
      <w:pPr>
        <w:numPr>
          <w:ilvl w:val="0"/>
          <w:numId w:val="1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0"/>
          <w:color w:val="000000"/>
          <w:sz w:val="28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numPr>
          <w:ilvl w:val="0"/>
          <w:numId w:val="1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numPr>
          <w:ilvl w:val="0"/>
          <w:numId w:val="1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0"/>
          <w:color w:val="000000"/>
          <w:sz w:val="28"/>
        </w:rPr>
        <w:t>самоконтроля как части регулятивных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>
      <w:pPr>
        <w:numPr>
          <w:ilvl w:val="0"/>
          <w:numId w:val="1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причины успеха (неудач) учебной деятельности;</w:t>
      </w:r>
    </w:p>
    <w:p>
      <w:pPr>
        <w:numPr>
          <w:ilvl w:val="0"/>
          <w:numId w:val="1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>
      <w:pPr>
        <w:numPr>
          <w:ilvl w:val="0"/>
          <w:numId w:val="1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>
      <w:pPr>
        <w:numPr>
          <w:ilvl w:val="0"/>
          <w:numId w:val="1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>
      <w:pPr>
        <w:numPr>
          <w:ilvl w:val="0"/>
          <w:numId w:val="1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0"/>
          <w:color w:val="000000"/>
          <w:sz w:val="28"/>
        </w:rPr>
        <w:t>совместной деятельности:</w:t>
      </w:r>
    </w:p>
    <w:p>
      <w:pPr>
        <w:numPr>
          <w:ilvl w:val="0"/>
          <w:numId w:val="1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>
      <w:pPr>
        <w:numPr>
          <w:ilvl w:val="0"/>
          <w:numId w:val="1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1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>
      <w:pPr>
        <w:numPr>
          <w:ilvl w:val="0"/>
          <w:numId w:val="1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ответственно выполнять свою часть работы;</w:t>
      </w:r>
    </w:p>
    <w:p>
      <w:pPr>
        <w:numPr>
          <w:ilvl w:val="0"/>
          <w:numId w:val="1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свой вклад в общий результат;</w:t>
      </w:r>
    </w:p>
    <w:p>
      <w:pPr>
        <w:numPr>
          <w:ilvl w:val="0"/>
          <w:numId w:val="1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выполнять совместные проектные задания с опорой на предложенные образцы. 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 КЛАСС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 концу обучения в первом классе обучающийся научится:</w:t>
      </w:r>
    </w:p>
    <w:p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слово и предложение; вычленять слова из предложений;</w:t>
      </w:r>
    </w:p>
    <w:p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вычленять звуки из слова;</w:t>
      </w:r>
    </w:p>
    <w:p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ударные и безударные гласные звуки;</w:t>
      </w:r>
    </w:p>
    <w:p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понятия «звук» и «буква»;</w:t>
      </w:r>
    </w:p>
    <w:p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прослушанный текст;</w:t>
      </w:r>
    </w:p>
    <w:p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в тексте слова, значение которых требует уточнения;</w:t>
      </w:r>
    </w:p>
    <w:p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предложение из набора форм слов;</w:t>
      </w:r>
    </w:p>
    <w:p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изученные понятия в процессе решения учебных задач.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 КЛАСС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b w:val="0"/>
          <w:i w:val="0"/>
          <w:color w:val="000000"/>
          <w:sz w:val="28"/>
        </w:rPr>
        <w:t>обучающийся научится:</w:t>
      </w:r>
    </w:p>
    <w:p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язык как основное средство общения;</w:t>
      </w:r>
    </w:p>
    <w:p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однокоренные слова;</w:t>
      </w:r>
    </w:p>
    <w:p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выделять в слове корень (простые случаи);</w:t>
      </w:r>
    </w:p>
    <w:p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выделять в слове окончание;</w:t>
      </w:r>
    </w:p>
    <w:p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слова, отвечающие на вопросы «кто?», «что?»;</w:t>
      </w:r>
    </w:p>
    <w:p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пользоваться толковым, орфографическим, орфоэпическим словарями учебника;</w:t>
      </w:r>
    </w:p>
    <w:p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тему текста и озаглавливать текст, отражая его тему;</w:t>
      </w:r>
    </w:p>
    <w:p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текст из разрозненных предложений, частей текста;</w:t>
      </w:r>
    </w:p>
    <w:p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 КЛАСС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b w:val="0"/>
          <w:i w:val="0"/>
          <w:color w:val="000000"/>
          <w:sz w:val="28"/>
        </w:rPr>
        <w:t>обучающийся научится:</w:t>
      </w:r>
    </w:p>
    <w:p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производить звуко­буквенный анализ слова (в словах с орфограммами; без транскрибирования);</w:t>
      </w:r>
    </w:p>
    <w:p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слова, употреблённые в прямом и переносном значении (простые случаи);</w:t>
      </w:r>
    </w:p>
    <w:p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значение слова в тексте;</w:t>
      </w:r>
    </w:p>
    <w:p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личные местоимения (в начальной форме);</w:t>
      </w:r>
    </w:p>
    <w:p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предлоги и приставки;</w:t>
      </w:r>
    </w:p>
    <w:p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главные и второстепенные (без деления на виды) члены предложения;</w:t>
      </w:r>
    </w:p>
    <w:p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распространённые и нераспространённые предложения;</w:t>
      </w:r>
    </w:p>
    <w:p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списывать слова, предложения, тексты объёмом не более 70 слов;</w:t>
      </w:r>
    </w:p>
    <w:p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тексты разных типов, находить в тексте заданную информацию;</w:t>
      </w:r>
    </w:p>
    <w:p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ключевые слова в тексте;</w:t>
      </w:r>
    </w:p>
    <w:p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тему текста и основную мысль текста;</w:t>
      </w:r>
    </w:p>
    <w:p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план текста, создавать по нему текст и корректировать текст;</w:t>
      </w:r>
    </w:p>
    <w:p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уточнять значение слова с помощью толкового словаря.</w:t>
      </w:r>
    </w:p>
    <w:p>
      <w:pPr>
        <w:spacing w:before="0" w:after="0" w:line="264" w:lineRule="auto"/>
        <w:ind w:left="120"/>
        <w:jc w:val="both"/>
      </w:pP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 КЛАСС</w:t>
      </w:r>
    </w:p>
    <w:p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четвёртом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научится:</w:t>
      </w:r>
    </w:p>
    <w:p>
      <w:pPr>
        <w:spacing w:before="0" w:after="0" w:line="264" w:lineRule="auto"/>
        <w:ind w:left="120"/>
        <w:jc w:val="both"/>
      </w:pPr>
    </w:p>
    <w:p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роль языка как основного средства общения;</w:t>
      </w:r>
    </w:p>
    <w:p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звуко­буквенный разбор слов (в соответствии с предложенным в учебнике алгоритмом);</w:t>
      </w:r>
    </w:p>
    <w:p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предложение, словосочетание и слово;</w:t>
      </w:r>
    </w:p>
    <w:p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распространённые и нераспространённые предложения;</w:t>
      </w:r>
    </w:p>
    <w:p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производить синтаксический разбор простого предложения;</w:t>
      </w:r>
    </w:p>
    <w:p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списывать тексты объёмом не более 85 слов;</w:t>
      </w:r>
    </w:p>
    <w:p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и исправлять орфографические и пунктуационные ошибки на изученные правила, описки;</w:t>
      </w:r>
    </w:p>
    <w:p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корректировать порядок предложений и частей текста;</w:t>
      </w:r>
    </w:p>
    <w:p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план к заданным текстам;</w:t>
      </w:r>
    </w:p>
    <w:p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подробный пересказ текста (устно и письменно);</w:t>
      </w:r>
    </w:p>
    <w:p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выборочный пересказ текста (устно);</w:t>
      </w:r>
    </w:p>
    <w:p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писать (после предварительной подготовки) сочинения по заданным темам;</w:t>
      </w:r>
    </w:p>
    <w:p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>
      <w:pPr>
        <w:sectPr>
          <w:pgSz w:w="11906" w:h="16383"/>
          <w:cols w:space="720" w:num="1"/>
        </w:sectPr>
      </w:pPr>
      <w:bookmarkStart w:id="22" w:name="block-13817994"/>
    </w:p>
    <w:bookmarkEnd w:id="21"/>
    <w:bookmarkEnd w:id="22"/>
    <w:p>
      <w:pPr>
        <w:spacing w:before="0" w:after="0"/>
        <w:ind w:left="120"/>
        <w:jc w:val="left"/>
      </w:pPr>
      <w:bookmarkStart w:id="23" w:name="block-13817995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4108"/>
        <w:gridCol w:w="1546"/>
        <w:gridCol w:w="1643"/>
        <w:gridCol w:w="1717"/>
        <w:gridCol w:w="2713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Обучение грамоте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Систематический курс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4089"/>
        <w:gridCol w:w="1549"/>
        <w:gridCol w:w="1656"/>
        <w:gridCol w:w="1715"/>
        <w:gridCol w:w="272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4044"/>
        <w:gridCol w:w="1534"/>
        <w:gridCol w:w="1621"/>
        <w:gridCol w:w="1692"/>
        <w:gridCol w:w="285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4044"/>
        <w:gridCol w:w="1534"/>
        <w:gridCol w:w="1621"/>
        <w:gridCol w:w="1692"/>
        <w:gridCol w:w="285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https://m.edsoo.ru/7f411da6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https://m.edsoo.ru/7f411da6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https://m.edsoo.ru/7f411da6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https://m.edsoo.ru/7f411da6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https://m.edsoo.ru/7f411da6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https://m.edsoo.ru/7f411da6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https://m.edsoo.ru/7f411da6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https://m.edsoo.ru/7f411da6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ectPr>
          <w:pgSz w:w="16383" w:h="11906" w:orient="landscape"/>
          <w:cols w:space="720" w:num="1"/>
        </w:sectPr>
      </w:pPr>
      <w:bookmarkStart w:id="24" w:name="block-13817995"/>
    </w:p>
    <w:bookmarkEnd w:id="23"/>
    <w:bookmarkEnd w:id="24"/>
    <w:p>
      <w:pPr>
        <w:spacing w:before="0" w:after="0"/>
        <w:ind w:left="120"/>
        <w:jc w:val="left"/>
      </w:pPr>
      <w:bookmarkStart w:id="25" w:name="block-13817998"/>
      <w:r>
        <w:rPr>
          <w:rFonts w:ascii="Times New Roman" w:hAnsi="Times New Roman"/>
          <w:b/>
          <w:i w:val="0"/>
          <w:color w:val="000000"/>
          <w:sz w:val="28"/>
        </w:rPr>
        <w:t xml:space="preserve"> ВАРИАНТ 1. ПОУРОЧНОЕ ПЛАНИРОВАНИЕ ДЛЯ ПЕДАГОГОВ, ИСПОЛЬЗУЮЩИХ УЧЕБНИКИ «АЗБУКА» (АВТОРЫ В.Г.ГОРЕЦКИЙ И ДР.), «РУССКИЙ ЯЗЫК. 1-4 КЛАСС. (АВТОРЫ В.П. КАНАКИНА, В.Г.ГОРЕЦКИЙ)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6"/>
        <w:gridCol w:w="1243"/>
        <w:gridCol w:w="1474"/>
        <w:gridCol w:w="1575"/>
        <w:gridCol w:w="1111"/>
        <w:gridCol w:w="191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Различение слова и обозначаемого им предмета. 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оформления предложений: прописная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4746"/>
        <w:gridCol w:w="1241"/>
        <w:gridCol w:w="1473"/>
        <w:gridCol w:w="1571"/>
        <w:gridCol w:w="1109"/>
        <w:gridCol w:w="1909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учимся сочинять текст-повествование. Составление текста-повествования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морфология. 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роль имён прилагательных в тексте. 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морфология. 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4416"/>
        <w:gridCol w:w="1148"/>
        <w:gridCol w:w="1296"/>
        <w:gridCol w:w="1379"/>
        <w:gridCol w:w="977"/>
        <w:gridCol w:w="2848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"https://m.edsoo.ru/f841ebc8"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https://m.edsoo.ru/f841ebc8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"https://m.edsoo.ru/f84228ae"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https://m.edsoo.ru/f84228ae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"https://m.edsoo.ru/f8422d40"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https://m.edsoo.ru/f8422d40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"https://m.edsoo.ru/f8422d40"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https://m.edsoo.ru/f8422d40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"https://m.edsoo.ru/f8423038"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https://m.edsoo.ru/f8423038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"https://m.edsoo.ru/f8423038"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https://m.edsoo.ru/f8423038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"https://m.edsoo.ru/f8423038"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https://m.edsoo.ru/f8423038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"https://m.edsoo.ru/f84239ca"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https://m.edsoo.ru/f84239ca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"https://m.edsoo.ru/f8423682"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https://m.edsoo.ru/f8423682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"https://m.edsoo.ru/f8423826"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https://m.edsoo.ru/f8423826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"https://m.edsoo.ru/f8428268"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https://m.edsoo.ru/f8428268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"https://m.edsoo.ru/f8423682"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https://m.edsoo.ru/f8423682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"https://m.edsoo.ru/f8423d3a"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https://m.edsoo.ru/f8423d3a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"https://m.edsoo.ru/f84248ca"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https://m.edsoo.ru/f84248ca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"https://m.edsoo.ru/f8424a96"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https://m.edsoo.ru/f8424a96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"https://m.edsoo.ru/f8424d3e"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https://m.edsoo.ru/f8424d3e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"https://m.edsoo.ru/f84252c0"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https://m.edsoo.ru/f84252c0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"https://m.edsoo.ru/f8426be8"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https://m.edsoo.ru/f8426be8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"https://m.edsoo.ru/f8426dd2"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https://m.edsoo.ru/f8426dd2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"https://m.edsoo.ru/f8426f80"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https://m.edsoo.ru/f8426f80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"https://m.edsoo.ru/f8426f80"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https://m.edsoo.ru/f8426f80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"https://m.edsoo.ru/f8422ac0"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https://m.edsoo.ru/f8422ac0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синтаксис: отработка темы. Простое и сложное предложение (общее представление). 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"https://m.edsoo.ru/f844436e"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https://m.edsoo.ru/f844436e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"https://m.edsoo.ru/f8444bfc"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https://m.edsoo.ru/f8444bfc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"https://m.edsoo.ru/f841f168"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https://m.edsoo.ru/f841f168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"https://m.edsoo.ru/f841f938"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https://m.edsoo.ru/f841f938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"https://m.edsoo.ru/f841f50a"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https://m.edsoo.ru/f841f50a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"https://m.edsoo.ru/f841f35c"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https://m.edsoo.ru/f841f35c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"https://m.edsoo.ru/f841f708"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https://m.edsoo.ru/f841f708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"https://m.edsoo.ru/f843157a"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https://m.edsoo.ru/f843157a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речи. Обобщение и уточнение представлений об изученных частях речи. 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"https://m.edsoo.ru/f844369e"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https://m.edsoo.ru/f844369e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"https://m.edsoo.ru/f84437ca"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https://m.edsoo.ru/f84437ca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"https://m.edsoo.ru/f8421468"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https://m.edsoo.ru/f8421468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"https://m.edsoo.ru/f841fb4a"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https://m.edsoo.ru/f841fb4a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"https://m.edsoo.ru/f841fe24"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https://m.edsoo.ru/f841fe24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"https://m.edsoo.ru/f842009a"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https://m.edsoo.ru/f842009a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"https://m.edsoo.ru/f8423f9c"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https://m.edsoo.ru/f8423f9c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"https://m.edsoo.ru/f84202ac"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https://m.edsoo.ru/f84202ac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"https://m.edsoo.ru/f8420644"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https://m.edsoo.ru/f8420644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"https://m.edsoo.ru/f8420842"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https://m.edsoo.ru/f8420842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"https://m.edsoo.ru/f84209d2"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https://m.edsoo.ru/f84209d2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"https://m.edsoo.ru/f8423272"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https://m.edsoo.ru/f8423272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"https://m.edsoo.ru/f84234ca"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https://m.edsoo.ru/f84234ca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"https://m.edsoo.ru/f8421800"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https://m.edsoo.ru/f8421800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"https://m.edsoo.ru/f8421238"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https://m.edsoo.ru/f8421238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"https://m.edsoo.ru/f8426080"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https://m.edsoo.ru/f8426080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"https://m.edsoo.ru/f842c110"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https://m.edsoo.ru/f842c110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"https://m.edsoo.ru/f842163e"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https://m.edsoo.ru/f842163e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Однокоренные слова и формы одного и того же слова. 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"https://m.edsoo.ru/f842163e"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https://m.edsoo.ru/f842163e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"https://m.edsoo.ru/f84219d6"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https://m.edsoo.ru/f84219d6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"https://m.edsoo.ru/f84222d2"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https://m.edsoo.ru/f84222d2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"https://m.edsoo.ru/f84300e4"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https://m.edsoo.ru/f84300e4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"https://m.edsoo.ru/f84220ca"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https://m.edsoo.ru/f84220ca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"https://m.edsoo.ru/f8426238"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https://m.edsoo.ru/f8426238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"https://m.edsoo.ru/f8421e54"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https://m.edsoo.ru/f8421e54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"https://m.edsoo.ru/f8428c7c"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https://m.edsoo.ru/f8428c7c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"https://m.edsoo.ru/f842da88"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https://m.edsoo.ru/f842da88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"https://m.edsoo.ru/f842dcb8"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https://m.edsoo.ru/f842dcb8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"https://m.edsoo.ru/f842df92"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https://m.edsoo.ru/f842df92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"https://m.edsoo.ru/f842a6b2"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https://m.edsoo.ru/f842a6b2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правописания слов с удвоенными согласными. 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"https://m.edsoo.ru/f842a6b2"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https://m.edsoo.ru/f842a6b2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"https://m.edsoo.ru/f8421c24"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https://m.edsoo.ru/f8421c24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"https://m.edsoo.ru/f842b42c"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https://m.edsoo.ru/f842b42c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"https://m.edsoo.ru/f842b648"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https://m.edsoo.ru/f842b648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Продолжаем учиться писать приставки: пишем приставки. 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"https://m.edsoo.ru/f8423f9c"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https://m.edsoo.ru/f8423f9c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"https://m.edsoo.ru/f8424190"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https://m.edsoo.ru/f8424190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"https://m.edsoo.ru/f8430904"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https://m.edsoo.ru/f8430904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"https://m.edsoo.ru/f84276d8"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https://m.edsoo.ru/f84276d8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"https://m.edsoo.ru/f8427d36"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https://m.edsoo.ru/f8427d36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"https://m.edsoo.ru/f842730e"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https://m.edsoo.ru/f842730e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"https://m.edsoo.ru/f8424f28"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https://m.edsoo.ru/f8424f28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"https://m.edsoo.ru/f8422494"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https://m.edsoo.ru/f8422494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"https://m.edsoo.ru/f84228ae"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https://m.edsoo.ru/f84228ae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"https://m.edsoo.ru/f8428aec"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https://m.edsoo.ru/f8428aec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"https://m.edsoo.ru/f842c750"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https://m.edsoo.ru/f842c750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"https://m.edsoo.ru/f84296c2"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https://m.edsoo.ru/f84296c2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"https://m.edsoo.ru/f8429ec4"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https://m.edsoo.ru/f8429ec4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"https://m.edsoo.ru/f84291f4"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https://m.edsoo.ru/f84291f4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"https://m.edsoo.ru/f8429906"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https://m.edsoo.ru/f8429906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"https://m.edsoo.ru/f8429cd0"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https://m.edsoo.ru/f8429cd0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"https://m.edsoo.ru/f8429adc"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https://m.edsoo.ru/f8429adc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"https://m.edsoo.ru/f842900a"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https://m.edsoo.ru/f842900a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"https://m.edsoo.ru/f842a086"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https://m.edsoo.ru/f842a086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"https://m.edsoo.ru/f842a23e"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https://m.edsoo.ru/f842a23e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"https://m.edsoo.ru/f842b152"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https://m.edsoo.ru/f842b152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"https://m.edsoo.ru/f842b878"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https://m.edsoo.ru/f842b878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"https://m.edsoo.ru/f8430904"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https://m.edsoo.ru/f8430904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"https://m.edsoo.ru/f842ba62"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https://m.edsoo.ru/f842ba62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"https://m.edsoo.ru/f842bd28"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https://m.edsoo.ru/f842bd28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имён существительных по падежам и числам (склонение). 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"https://m.edsoo.ru/f842bf44"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https://m.edsoo.ru/f842bf44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К. Ф. Юона "Конец зимы. 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"https://m.edsoo.ru/f8428e2a"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https://m.edsoo.ru/f8428e2a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"https://m.edsoo.ru/f842c32c"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https://m.edsoo.ru/f842c32c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"https://m.edsoo.ru/f842c53e"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https://m.edsoo.ru/f842c53e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"https://m.edsoo.ru/f842c958"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https://m.edsoo.ru/f842c958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"https://m.edsoo.ru/f842cb2e"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https://m.edsoo.ru/f842cb2e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"https://m.edsoo.ru/f842d240"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https://m.edsoo.ru/f842d240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"https://m.edsoo.ru/f842d47a"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https://m.edsoo.ru/f842d47a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"https://m.edsoo.ru/f842e38e"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https://m.edsoo.ru/f842e38e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"https://m.edsoo.ru/f842d682"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https://m.edsoo.ru/f842d682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"https://m.edsoo.ru/f842e56e"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https://m.edsoo.ru/f842e56e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"https://m.edsoo.ru/f842d894"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https://m.edsoo.ru/f842d894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"https://m.edsoo.ru/f842e974"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https://m.edsoo.ru/f842e974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"https://m.edsoo.ru/f842e758"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https://m.edsoo.ru/f842e758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"https://m.edsoo.ru/f842eb5e"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https://m.edsoo.ru/f842eb5e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"https://m.edsoo.ru/f842f036"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https://m.edsoo.ru/f842f036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"https://m.edsoo.ru/f842edb6"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https://m.edsoo.ru/f842edb6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"https://m.edsoo.ru/f842f3a6"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https://m.edsoo.ru/f842f3a6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"https://m.edsoo.ru/f842fbda"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https://m.edsoo.ru/f842fbda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"https://m.edsoo.ru/f842f6f8"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https://m.edsoo.ru/f842f6f8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"https://m.edsoo.ru/f842fa4a"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https://m.edsoo.ru/f842fa4a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окончаний имён прилагательных в единственном и во множественном числе. 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"https://m.edsoo.ru/f842fea0"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https://m.edsoo.ru/f842fea0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"https://m.edsoo.ru/f8430332"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https://m.edsoo.ru/f8430332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"https://m.edsoo.ru/f8430ff8"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https://m.edsoo.ru/f8430ff8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"https://m.edsoo.ru/f84311d8"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https://m.edsoo.ru/f84311d8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"https://m.edsoo.ru/f84313a4"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https://m.edsoo.ru/f84313a4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"https://m.edsoo.ru/f8431746"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https://m.edsoo.ru/f8431746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"https://m.edsoo.ru/f843191c"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https://m.edsoo.ru/f843191c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"https://m.edsoo.ru/f8431d40"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https://m.edsoo.ru/f8431d40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"https://m.edsoo.ru/f8431b06"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https://m.edsoo.ru/f8431b06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"https://m.edsoo.ru/f843233a"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https://m.edsoo.ru/f843233a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"https://m.edsoo.ru/f84324ac"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https://m.edsoo.ru/f84324ac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"https://m.edsoo.ru/f843260a"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https://m.edsoo.ru/f843260a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"https://m.edsoo.ru/f84321b4"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https://m.edsoo.ru/f84321b4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"https://m.edsoo.ru/f8431fd4"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https://m.edsoo.ru/f8431fd4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"https://m.edsoo.ru/f8432768"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https://m.edsoo.ru/f8432768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"https://m.edsoo.ru/f8432a1a"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https://m.edsoo.ru/f8432a1a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"https://m.edsoo.ru/f8432d80"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https://m.edsoo.ru/f8432d80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"https://m.edsoo.ru/f843303c"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https://m.edsoo.ru/f843303c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"https://m.edsoo.ru/f8433500"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https://m.edsoo.ru/f8433500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"https://m.edsoo.ru/f843337a"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https://m.edsoo.ru/f843337a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"https://m.edsoo.ru/f8433e88"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https://m.edsoo.ru/f8433e88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"https://m.edsoo.ru/f8434072"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https://m.edsoo.ru/f8434072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"https://m.edsoo.ru/f843422a"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https://m.edsoo.ru/f843422a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"https://m.edsoo.ru/f84343e2"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https://m.edsoo.ru/f84343e2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"https://m.edsoo.ru/f8434784"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https://m.edsoo.ru/f8434784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"https://m.edsoo.ru/f8433cda"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https://m.edsoo.ru/f8433cda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"https://m.edsoo.ru/f8433924"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https://m.edsoo.ru/f8433924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морфология: отработка темы.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"https://m.edsoo.ru/f8433af0"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https://m.edsoo.ru/f8433af0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"https://m.edsoo.ru/f8434c84"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https://m.edsoo.ru/f8434c84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"https://m.edsoo.ru/f8423b6e"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https://m.edsoo.ru/f8423b6e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"https://m.edsoo.ru/f8425cca"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https://m.edsoo.ru/f8425cca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"https://m.edsoo.ru/f8425ea0"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https://m.edsoo.ru/f8425ea0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"https://m.edsoo.ru/f8434dd8"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https://m.edsoo.ru/f8434dd8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"https://m.edsoo.ru/f841ef10"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https://m.edsoo.ru/f841ef10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4339"/>
        <w:gridCol w:w="1160"/>
        <w:gridCol w:w="1317"/>
        <w:gridCol w:w="1402"/>
        <w:gridCol w:w="993"/>
        <w:gridCol w:w="284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"https://m.edsoo.ru/f8434f36"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https://m.edsoo.ru/f8434f36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"https://m.edsoo.ru/f843565c"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https://m.edsoo.ru/f843565c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"https://m.edsoo.ru/f843565c"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https://m.edsoo.ru/f843565c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"https://m.edsoo.ru/f84452d2"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https://m.edsoo.ru/f84452d2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"https://m.edsoo.ru/f84452d2"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https://m.edsoo.ru/f84452d2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"https://m.edsoo.ru/f843585a"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https://m.edsoo.ru/f843585a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"https://m.edsoo.ru/f843617e"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https://m.edsoo.ru/f843617e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"https://m.edsoo.ru/f8437a56"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https://m.edsoo.ru/f8437a56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"https://m.edsoo.ru/f8443586"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https://m.edsoo.ru/f8443586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"https://m.edsoo.ru/f8443a04"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https://m.edsoo.ru/f8443a04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"https://m.edsoo.ru/f8435c42"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https://m.edsoo.ru/f8435c42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"https://m.edsoo.ru/f84359a4"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https://m.edsoo.ru/f84359a4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"https://m.edsoo.ru/fa251244"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https://m.edsoo.ru/fa251244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"https://m.edsoo.ru/fa2513de"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https://m.edsoo.ru/fa2513de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"https://m.edsoo.ru/f84359a4"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https://m.edsoo.ru/f84359a4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"https://m.edsoo.ru/f8441466"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https://m.edsoo.ru/f8441466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"https://m.edsoo.ru/fa251244"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https://m.edsoo.ru/fa251244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"https://m.edsoo.ru/f8438e60"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https://m.edsoo.ru/f8438e60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"https://m.edsoo.ru/f8438e60"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https://m.edsoo.ru/f8438e60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"https://m.edsoo.ru/f8439018"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https://m.edsoo.ru/f8439018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"https://m.edsoo.ru/f8427ef8"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https://m.edsoo.ru/f8427ef8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"https://m.edsoo.ru/f842809c"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https://m.edsoo.ru/f842809c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"https://m.edsoo.ru/f8439018"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https://m.edsoo.ru/f8439018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"https://m.edsoo.ru/f8445822"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https://m.edsoo.ru/f8445822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"https://m.edsoo.ru/f84391a8"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https://m.edsoo.ru/f84391a8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"https://m.edsoo.ru/f84391a8"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https://m.edsoo.ru/f84391a8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"https://m.edsoo.ru/f844436e"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https://m.edsoo.ru/f844436e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"https://m.edsoo.ru/f84445f8"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https://m.edsoo.ru/f84445f8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"https://m.edsoo.ru/f84444d6"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https://m.edsoo.ru/f84444d6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"https://m.edsoo.ru/f84448dc"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https://m.edsoo.ru/f84448dc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"https://m.edsoo.ru/f8444ada"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https://m.edsoo.ru/f8444ada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"https://m.edsoo.ru/f8444bfc"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https://m.edsoo.ru/f8444bfc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"https://m.edsoo.ru/f8444f3a"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https://m.edsoo.ru/f8444f3a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"https://m.edsoo.ru/f84453f4"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https://m.edsoo.ru/f84453f4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"https://m.edsoo.ru/f84456e2"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https://m.edsoo.ru/f84456e2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"https://m.edsoo.ru/f84391a8"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https://m.edsoo.ru/f84391a8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"https://m.edsoo.ru/f843876c"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https://m.edsoo.ru/f843876c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"https://m.edsoo.ru/f8436656"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https://m.edsoo.ru/f8436656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"https://m.edsoo.ru/f8436818"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https://m.edsoo.ru/f8436818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"https://m.edsoo.ru/f84274ee"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https://m.edsoo.ru/f84274ee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"https://m.edsoo.ru/f843698a"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https://m.edsoo.ru/f843698a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"https://m.edsoo.ru/f8436b10"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https://m.edsoo.ru/f8436b10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"https://m.edsoo.ru/f8436caa"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https://m.edsoo.ru/f8436caa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"https://m.edsoo.ru/f8436ffc"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https://m.edsoo.ru/f8436ffc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"https://m.edsoo.ru/f8445a70"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https://m.edsoo.ru/f8445a70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"https://m.edsoo.ru/f84378da"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https://m.edsoo.ru/f84378da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"https://m.edsoo.ru/f84383ca"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https://m.edsoo.ru/f84383ca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"https://m.edsoo.ru/f844304a"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https://m.edsoo.ru/f844304a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"https://m.edsoo.ru/f8443180"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https://m.edsoo.ru/f8443180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"https://m.edsoo.ru/f8443298"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https://m.edsoo.ru/f8443298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отработка темы "Имя существительное":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"https://m.edsoo.ru/f8439a86"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https://m.edsoo.ru/f8439a86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"https://m.edsoo.ru/f8439ff4"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https://m.edsoo.ru/f8439ff4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"https://m.edsoo.ru/f8439e64"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https://m.edsoo.ru/f8439e64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"https://m.edsoo.ru/f84371d2"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https://m.edsoo.ru/f84371d2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"https://m.edsoo.ru/f8437344"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https://m.edsoo.ru/f8437344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"https://m.edsoo.ru/f84374ac"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https://m.edsoo.ru/f84374ac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"https://m.edsoo.ru/f843a800"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https://m.edsoo.ru/f843a800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"https://m.edsoo.ru/f84371d2"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https://m.edsoo.ru/f84371d2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"https://m.edsoo.ru/f8437344"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https://m.edsoo.ru/f8437344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"https://m.edsoo.ru/f84374ac"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https://m.edsoo.ru/f84374ac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"https://m.edsoo.ru/f843a2c4"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https://m.edsoo.ru/f843a2c4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"https://m.edsoo.ru/f843a67a"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https://m.edsoo.ru/f843a67a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"https://m.edsoo.ru/f843a95e"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https://m.edsoo.ru/f843a95e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"https://m.edsoo.ru/f8437768"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https://m.edsoo.ru/f8437768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"https://m.edsoo.ru/f8437c72"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https://m.edsoo.ru/f8437c72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"https://m.edsoo.ru/f843ac10"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https://m.edsoo.ru/f843ac10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"https://m.edsoo.ru/f843aabc"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https://m.edsoo.ru/f843aabc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"https://m.edsoo.ru/f843a152"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https://m.edsoo.ru/f843a152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"https://m.edsoo.ru/f843760a"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https://m.edsoo.ru/f843760a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"https://m.edsoo.ru/f84401e2"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https://m.edsoo.ru/f84401e2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"https://m.edsoo.ru/f843ad5a"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https://m.edsoo.ru/f843ad5a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"https://m.edsoo.ru/f843ae9a"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https://m.edsoo.ru/f843ae9a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"https://m.edsoo.ru/f843afda"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https://m.edsoo.ru/f843afda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"https://m.edsoo.ru/f843b818"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https://m.edsoo.ru/f843b818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"https://m.edsoo.ru/f8438122"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https://m.edsoo.ru/f8438122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"https://m.edsoo.ru/f843bac0"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https://m.edsoo.ru/f843bac0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"https://m.edsoo.ru/f843bc28"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https://m.edsoo.ru/f843bc28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"https://m.edsoo.ru/f843966c"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https://m.edsoo.ru/f843966c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"https://m.edsoo.ru/f843c984"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https://m.edsoo.ru/f843c984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"https://m.edsoo.ru/f843c7c2"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https://m.edsoo.ru/f843c7c2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"https://m.edsoo.ru/f843b67e"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https://m.edsoo.ru/f843b67e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"https://m.edsoo.ru/f843caec"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https://m.edsoo.ru/f843caec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"https://m.edsoo.ru/f843c42a"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https://m.edsoo.ru/f843c42a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"https://m.edsoo.ru/f843c42a"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https://m.edsoo.ru/f843c42a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"https://m.edsoo.ru/f843f67a"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https://m.edsoo.ru/f843f67a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"https://m.edsoo.ru/f8438276"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https://m.edsoo.ru/f8438276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"https://m.edsoo.ru/f843617e"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https://m.edsoo.ru/f843617e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"https://m.edsoo.ru/f843508a"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https://m.edsoo.ru/f843508a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"https://m.edsoo.ru/f843cc40"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https://m.edsoo.ru/f843cc40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Личные местоимения 1­го и 3­го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"https://m.edsoo.ru/f843cda8"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https://m.edsoo.ru/f843cda8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"https://m.edsoo.ru/f843cefc"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https://m.edsoo.ru/f843cefc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"https://m.edsoo.ru/f843d05a"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https://m.edsoo.ru/f843d05a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"https://m.edsoo.ru/f843d424"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https://m.edsoo.ru/f843d424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"https://m.edsoo.ru/f843d5a0"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https://m.edsoo.ru/f843d5a0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"https://m.edsoo.ru/f84351f2"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https://m.edsoo.ru/f84351f2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"https://m.edsoo.ru/f843d6f4"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https://m.edsoo.ru/f843d6f4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"https://m.edsoo.ru/f843d866"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https://m.edsoo.ru/f843d866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"https://m.edsoo.ru/f843dce4"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https://m.edsoo.ru/f843dce4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"https://m.edsoo.ru/f843f210"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https://m.edsoo.ru/f843f210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"https://m.edsoo.ru/f84419e8"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https://m.edsoo.ru/f84419e8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"https://m.edsoo.ru/f8441d08"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https://m.edsoo.ru/f8441d08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"https://m.edsoo.ru/f8441d08"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https://m.edsoo.ru/f8441d08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"https://m.edsoo.ru/f8435378"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https://m.edsoo.ru/f8435378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"https://m.edsoo.ru/f84354ea"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https://m.edsoo.ru/f84354ea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"https://m.edsoo.ru/f84422b2"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https://m.edsoo.ru/f84422b2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"https://m.edsoo.ru/f8442dd4"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https://m.edsoo.ru/f8442dd4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"https://m.edsoo.ru/f844168c"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https://m.edsoo.ru/f844168c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"https://m.edsoo.ru/f843f7c4"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https://m.edsoo.ru/f843f7c4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"https://m.edsoo.ru/f843f90e"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https://m.edsoo.ru/f843f90e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"https://m.edsoo.ru/f843fa44"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https://m.edsoo.ru/f843fa44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"https://m.edsoo.ru/f84402f0"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https://m.edsoo.ru/f84402f0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"https://m.edsoo.ru/f8440408"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https://m.edsoo.ru/f8440408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"https://m.edsoo.ru/f844052a"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https://m.edsoo.ru/f844052a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"https://m.edsoo.ru/f84410a6"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https://m.edsoo.ru/f84410a6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"https://m.edsoo.ru/f8440732"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https://m.edsoo.ru/f8440732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"https://m.edsoo.ru/f844087c"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https://m.edsoo.ru/f844087c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"https://m.edsoo.ru/f8440a2a"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https://m.edsoo.ru/f8440a2a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"https://m.edsoo.ru/f84412f4"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https://m.edsoo.ru/f84412f4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"https://m.edsoo.ru/f843fb98"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https://m.edsoo.ru/f843fb98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"https://m.edsoo.ru/f843fcd8"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https://m.edsoo.ru/f843fcd8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"https://m.edsoo.ru/f84400ac"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https://m.edsoo.ru/f84400ac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"https://m.edsoo.ru/f843db72"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https://m.edsoo.ru/f843db72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"https://m.edsoo.ru/f843bd72"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https://m.edsoo.ru/f843bd72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"https://m.edsoo.ru/f844179a"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https://m.edsoo.ru/f844179a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"https://m.edsoo.ru/f8442078"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https://m.edsoo.ru/f8442078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"https://m.edsoo.ru/f8442cb2"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https://m.edsoo.ru/f8442cb2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"https://m.edsoo.ru/fa25110e"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https://m.edsoo.ru/fa25110e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"https://m.edsoo.ru/f844219a"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https://m.edsoo.ru/f844219a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"https://m.edsoo.ru/f8442b90"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https://m.edsoo.ru/f8442b90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"https://m.edsoo.ru/f844157e"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https://m.edsoo.ru/f844157e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"https://m.edsoo.ru/f8436e12"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https://m.edsoo.ru/f8436e12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"https://m.edsoo.ru/f8439306"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https://m.edsoo.ru/f8439306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"https://m.edsoo.ru/f84418c6"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https://m.edsoo.ru/f84418c6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"https://m.edsoo.ru/f843d9e2"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https://m.edsoo.ru/f843d9e2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"https://m.edsoo.ru/f84424ec"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https://m.edsoo.ru/f84424ec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"https://m.edsoo.ru/fa251c12"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https://m.edsoo.ru/fa251c12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"https://m.edsoo.ru/fa251956"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https://m.edsoo.ru/fa251956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"https://m.edsoo.ru/f8442a6e"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https://m.edsoo.ru/f8442a6e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"https://m.edsoo.ru/f84423d4"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https://m.edsoo.ru/f84423d4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"https://m.edsoo.ru/f843639a"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https://m.edsoo.ru/f843639a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"https://m.edsoo.ru/f84364e4"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https://m.edsoo.ru/f84364e4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"https://m.edsoo.ru/fa251adc"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https://m.edsoo.ru/fa251adc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"https://m.edsoo.ru/fa251d48"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https://m.edsoo.ru/fa251d48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ectPr>
          <w:pgSz w:w="16383" w:h="11906" w:orient="landscape"/>
          <w:cols w:space="720" w:num="1"/>
        </w:sectPr>
      </w:pPr>
      <w:bookmarkStart w:id="26" w:name="block-13817998"/>
    </w:p>
    <w:bookmarkEnd w:id="25"/>
    <w:bookmarkEnd w:id="26"/>
    <w:p>
      <w:pPr>
        <w:spacing w:before="0" w:after="0"/>
        <w:ind w:left="120"/>
        <w:jc w:val="left"/>
      </w:pPr>
      <w:bookmarkStart w:id="27" w:name="block-13817991"/>
      <w:r>
        <w:rPr>
          <w:rFonts w:ascii="Times New Roman" w:hAnsi="Times New Roman"/>
          <w:b/>
          <w:i w:val="0"/>
          <w:color w:val="000000"/>
          <w:sz w:val="28"/>
        </w:rPr>
        <w:t xml:space="preserve"> ВАРИАНТ 2. ДЛЯ САМОСТОЯТЕЛЬНОГО КОНСТРУИРОВАНИЯ ПОУРОЧНОГО ПЛАНИРОВАНИЯ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6"/>
        <w:gridCol w:w="1243"/>
        <w:gridCol w:w="1474"/>
        <w:gridCol w:w="1575"/>
        <w:gridCol w:w="1111"/>
        <w:gridCol w:w="191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Согласные звуки: систематизация знаний. Согласные твёрдые и мягкие. 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4700"/>
        <w:gridCol w:w="1242"/>
        <w:gridCol w:w="1475"/>
        <w:gridCol w:w="1573"/>
        <w:gridCol w:w="1111"/>
        <w:gridCol w:w="1913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144" w:hRule="atLeast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4317"/>
        <w:gridCol w:w="1168"/>
        <w:gridCol w:w="1317"/>
        <w:gridCol w:w="1400"/>
        <w:gridCol w:w="993"/>
        <w:gridCol w:w="284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"https://m.edsoo.ru/f841ebc8"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https://m.edsoo.ru/f841ebc8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"https://m.edsoo.ru/f841ef9"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https://m.edsoo.ru/f841ef9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"https://m.edsoo.ru/f841fb4a"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https://m.edsoo.ru/f841fb4a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"https://m.edsoo.ru/f841f168"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https://m.edsoo.ru/f841f168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"https://m.edsoo.ru/f841f938"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https://m.edsoo.ru/f841f938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"https://m.edsoo.ru/f841f708"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https://m.edsoo.ru/f841f708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"https://m.edsoo.ru/f841f50a"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https://m.edsoo.ru/f841f50a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"https://m.edsoo.ru/f841f35c"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https://m.edsoo.ru/f841f35c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"https://m.edsoo.ru/f8421238"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https://m.edsoo.ru/f8421238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"https://m.edsoo.ru/f8421800"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https://m.edsoo.ru/f8421800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Однокоренные слова и формы 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"https://m.edsoo.ru/f842163e"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https://m.edsoo.ru/f842163e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"https://m.edsoo.ru/f84219d6"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https://m.edsoo.ru/f84219d6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"https://m.edsoo.ru/f8421c24"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https://m.edsoo.ru/f8421c24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"https://m.edsoo.ru/f8421e54"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https://m.edsoo.ru/f8421e54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; </w:t>
            </w:r>
            <w:r>
              <w:fldChar w:fldCharType="begin"/>
            </w:r>
            <w:r>
              <w:instrText xml:space="preserve"> HYPERLINK "https://m.edsoo.ru/f84220ca"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https://m.edsoo.ru/f84220ca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"https://m.edsoo.ru/f84222d2"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https://m.edsoo.ru/f84222d2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"https://m.edsoo.ru/f84284ac"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https://m.edsoo.ru/f84284ac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"https://m.edsoo.ru/f8428aec"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https://m.edsoo.ru/f8428aec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"https://m.edsoo.ru/f84291f4"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https://m.edsoo.ru/f84291f4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"https://m.edsoo.ru/f84293ca"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https://m.edsoo.ru/f84293ca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"https://m.edsoo.ru/f84296c2"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https://m.edsoo.ru/f84296c2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"https://m.edsoo.ru/f8429ec4"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https://m.edsoo.ru/f8429ec4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"https://m.edsoo.ru/f842a086"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https://m.edsoo.ru/f842a086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"https://m.edsoo.ru/f842a23e"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https://m.edsoo.ru/f842a23e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"https://m.edsoo.ru/f842b152"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https://m.edsoo.ru/f842b152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"https://m.edsoo.ru/f842b878"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https://m.edsoo.ru/f842b878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"https://m.edsoo.ru/f842a23e"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https://m.edsoo.ru/f842a23e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"https://m.edsoo.ru/f842ba62"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https://m.edsoo.ru/f842ba62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"https://m.edsoo.ru/f842bd28"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https://m.edsoo.ru/f842bd28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"https://m.edsoo.ru/f842bf44"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https://m.edsoo.ru/f842bf44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Имена существительные 1, 2, 3­го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"https://m.edsoo.ru/f842c110"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https://m.edsoo.ru/f842c110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"https://m.edsoo.ru/f842c750"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https://m.edsoo.ru/f842c750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"https://m.edsoo.ru/f842e56e"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https://m.edsoo.ru/f842e56e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"https://m.edsoo.ru/f842e758"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https://m.edsoo.ru/f842e758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"https://m.edsoo.ru/f842f036"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https://m.edsoo.ru/f842f036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"https://m.edsoo.ru/f842eb5e"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https://m.edsoo.ru/f842eb5e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"https://m.edsoo.ru/f842edb6"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https://m.edsoo.ru/f842edb6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"https://m.edsoo.ru/f842f3a6"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https://m.edsoo.ru/f842f3a6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"https://m.edsoo.ru/f842fbda"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https://m.edsoo.ru/f842fbda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"https://m.edsoo.ru/f8430526"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https://m.edsoo.ru/f8430526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"https://m.edsoo.ru/f8430710"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https://m.edsoo.ru/f8430710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"https://m.edsoo.ru/f8430ff8"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https://m.edsoo.ru/f8430ff8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"https://m.edsoo.ru/f84313a4"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https://m.edsoo.ru/f84313a4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"https://m.edsoo.ru/f8431746"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https://m.edsoo.ru/f8431746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"https://m.edsoo.ru/f843191c"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https://m.edsoo.ru/f843191c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"https://m.edsoo.ru/f84321b4"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https://m.edsoo.ru/f84321b4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"https://m.edsoo.ru/f8432768"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https://m.edsoo.ru/f8432768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"https://m.edsoo.ru/f8432a1a"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https://m.edsoo.ru/f8432a1a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"https://m.edsoo.ru/f8432d80"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https://m.edsoo.ru/f8432d80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"https://m.edsoo.ru/f843303c"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https://m.edsoo.ru/f843303c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"https://m.edsoo.ru/f8433500"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https://m.edsoo.ru/f8433500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"https://m.edsoo.ru/f843337a"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https://m.edsoo.ru/f843337a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"https://m.edsoo.ru/f8434072"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https://m.edsoo.ru/f8434072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"https://m.edsoo.ru/f84343e2"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https://m.edsoo.ru/f84343e2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"https://m.edsoo.ru/f84287ae"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https://m.edsoo.ru/f84287ae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"https://m.edsoo.ru/f8423826"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https://m.edsoo.ru/f8423826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"https://m.edsoo.ru/f8428268"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https://m.edsoo.ru/f8428268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"https://m.edsoo.ru/f8423682"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https://m.edsoo.ru/f8423682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"https://m.edsoo.ru/f8423d3a"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https://m.edsoo.ru/f8423d3a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"https://m.edsoo.ru/f84248ca"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https://m.edsoo.ru/f84248ca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"https://m.edsoo.ru/f8424a96"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https://m.edsoo.ru/f8424a96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"https://m.edsoo.ru/f8424532"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https://m.edsoo.ru/f8424532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"https://m.edsoo.ru/f84252c0"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https://m.edsoo.ru/f84252c0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"https://m.edsoo.ru/f8426be8"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https://m.edsoo.ru/f8426be8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"https://m.edsoo.ru/f8426dd2"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https://m.edsoo.ru/f8426dd2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"https://m.edsoo.ru/f8426f80"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https://m.edsoo.ru/f8426f80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"https://m.edsoo.ru/f8426f80"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https://m.edsoo.ru/f8426f80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"https://m.edsoo.ru/f842009a"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https://m.edsoo.ru/f842009a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"https://m.edsoo.ru/f8428c7c"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https://m.edsoo.ru/f8428c7c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"https://m.edsoo.ru/f8422494"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https://m.edsoo.ru/f8422494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"https://m.edsoo.ru/f8425cca"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https://m.edsoo.ru/f8425cca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"https://m.edsoo.ru/f8423f9c"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https://m.edsoo.ru/f8423f9c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"https://m.edsoo.ru/f842b42c"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https://m.edsoo.ru/f842b42c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"https://m.edsoo.ru/f842b648"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https://m.edsoo.ru/f842b648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"https://m.edsoo.ru/f8425ea0"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https://m.edsoo.ru/f8425ea0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"https://m.edsoo.ru/f84276d8"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https://m.edsoo.ru/f84276d8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"https://m.edsoo.ru/f8427d36"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https://m.edsoo.ru/f8427d36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"https://m.edsoo.ru/f8426080"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https://m.edsoo.ru/f8426080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"https://m.edsoo.ru/f842da88"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https://m.edsoo.ru/f842da88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"https://m.edsoo.ru/f842a6b2"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https://m.edsoo.ru/f842a6b2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"https://m.edsoo.ru/f842a6b2"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https://m.edsoo.ru/f842a6b2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"https://m.edsoo.ru/f8424190"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https://m.edsoo.ru/f8424190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"https://m.edsoo.ru/f8429906"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https://m.edsoo.ru/f8429906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"https://m.edsoo.ru/f842c32c"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https://m.edsoo.ru/f842c32c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"https://m.edsoo.ru/f842c53e"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https://m.edsoo.ru/f842c53e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"https://m.edsoo.ru/f842c958"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https://m.edsoo.ru/f842c958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"https://m.edsoo.ru/f842cb2e"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https://m.edsoo.ru/f842cb2e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"https://m.edsoo.ru/f842d240"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https://m.edsoo.ru/f842d240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"https://m.edsoo.ru/f842d47a"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https://m.edsoo.ru/f842d47a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"https://m.edsoo.ru/f842e38e"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https://m.edsoo.ru/f842e38e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"https://m.edsoo.ru/f842d682"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https://m.edsoo.ru/f842d682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"https://m.edsoo.ru/f842d894"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https://m.edsoo.ru/f842d894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"https://m.edsoo.ru/f842e974"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https://m.edsoo.ru/f842e974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"https://m.edsoo.ru/f842fa4a"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https://m.edsoo.ru/f842fa4a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"https://m.edsoo.ru/f842fea0"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https://m.edsoo.ru/f842fea0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; </w:t>
            </w:r>
            <w:r>
              <w:fldChar w:fldCharType="begin"/>
            </w:r>
            <w:r>
              <w:instrText xml:space="preserve"> HYPERLINK "https://m.edsoo.ru/f842f1f8"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https://m.edsoo.ru/f842f1f8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"https://m.edsoo.ru/f842fea0"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https://m.edsoo.ru/f842fea0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"https://m.edsoo.ru/f84321b4"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https://m.edsoo.ru/f84321b4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; </w:t>
            </w:r>
            <w:r>
              <w:fldChar w:fldCharType="begin"/>
            </w:r>
            <w:r>
              <w:instrText xml:space="preserve"> HYPERLINK "https://m.edsoo.ru/f8430332"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https://m.edsoo.ru/f8430332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"https://m.edsoo.ru/f843233a"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https://m.edsoo.ru/f843233a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"https://m.edsoo.ru/f8433af0"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https://m.edsoo.ru/f8433af0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"https://m.edsoo.ru/f8434784"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https://m.edsoo.ru/f8434784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"https://m.edsoo.ru/f8434c84"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https://m.edsoo.ru/f8434c84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"https://m.edsoo.ru/f8434a54"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https://m.edsoo.ru/f8434a54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"https://m.edsoo.ru/f84228ae"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https://m.edsoo.ru/f84228ae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"https://m.edsoo.ru/f8422d40"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https://m.edsoo.ru/f8422d40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"https://m.edsoo.ru/f8423038"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https://m.edsoo.ru/f8423038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"https://m.edsoo.ru/f8422ac0"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https://m.edsoo.ru/f8422ac0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"https://m.edsoo.ru/f84239ca"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https://m.edsoo.ru/f84239ca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"https://m.edsoo.ru/f8423b6e"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https://m.edsoo.ru/f8423b6e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"https://m.edsoo.ru/f8427142"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https://m.edsoo.ru/f8427142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"https://m.edsoo.ru/f84250e0"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https://m.edsoo.ru/f84250e0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"https://m.edsoo.ru/f8430904"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https://m.edsoo.ru/f8430904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"https://m.edsoo.ru/f8423272"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https://m.edsoo.ru/f8423272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"https://m.edsoo.ru/f8424f28"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https://m.edsoo.ru/f8424f28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"https://m.edsoo.ru/f84234ca"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https://m.edsoo.ru/f84234ca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"https://m.edsoo.ru/f842900a"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https://m.edsoo.ru/f842900a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"https://m.edsoo.ru/f842900a"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https://m.edsoo.ru/f842900a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"https://m.edsoo.ru/f8426238"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https://m.edsoo.ru/f8426238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"https://m.edsoo.ru/f8431fd4"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https://m.edsoo.ru/f8431fd4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"https://m.edsoo.ru/f8433cda"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https://m.edsoo.ru/f8433cda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"https://m.edsoo.ru/f841ef10"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https://m.edsoo.ru/f841ef10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"https://m.edsoo.ru/f843157a"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https://m.edsoo.ru/f843157a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4339"/>
        <w:gridCol w:w="1160"/>
        <w:gridCol w:w="1317"/>
        <w:gridCol w:w="1402"/>
        <w:gridCol w:w="993"/>
        <w:gridCol w:w="284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"https://m.edsoo.ru/f8434f36"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https://m.edsoo.ru/f8434f36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"https://m.edsoo.ru/f843639a"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https://m.edsoo.ru/f843639a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Звуко-­буквенный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"https://m.edsoo.ru/f84364e4"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https://m.edsoo.ru/f84364e4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"https://m.edsoo.ru/f8436818"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https://m.edsoo.ru/f8436818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"https://m.edsoo.ru/fa250646"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https://m.edsoo.ru/fa250646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"https://m.edsoo.ru/f843698a"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https://m.edsoo.ru/f843698a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"https://m.edsoo.ru/f8436b10"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https://m.edsoo.ru/f8436b10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"https://m.edsoo.ru/f8436caa"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https://m.edsoo.ru/f8436caa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"https://m.edsoo.ru/f8436ffc"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https://m.edsoo.ru/f8436ffc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"https://m.edsoo.ru/f8445a70"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https://m.edsoo.ru/f8445a70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"https://m.edsoo.ru/f8436e12"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https://m.edsoo.ru/f8436e12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"https://m.edsoo.ru/f843a800"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https://m.edsoo.ru/f843a800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"https://m.edsoo.ru/f8439ff4"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https://m.edsoo.ru/f8439ff4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"https://m.edsoo.ru/f843ac10"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https://m.edsoo.ru/f843ac10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"https://m.edsoo.ru/f8438276"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https://m.edsoo.ru/f8438276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"https://m.edsoo.ru/f8437fb0"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https://m.edsoo.ru/f8437fb0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"https://m.edsoo.ru/f843b818"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https://m.edsoo.ru/f843b818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"https://m.edsoo.ru/f843c984"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https://m.edsoo.ru/f843c984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"https://m.edsoo.ru/f843caec"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https://m.edsoo.ru/f843caec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"https://m.edsoo.ru/f843cc40"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https://m.edsoo.ru/f843cc40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"https://m.edsoo.ru/f843cda8"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https://m.edsoo.ru/f843cda8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"https://m.edsoo.ru/f843cefc"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https://m.edsoo.ru/f843cefc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"https://m.edsoo.ru/f843d866"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https://m.edsoo.ru/f843d866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"https://m.edsoo.ru/f843dce4"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https://m.edsoo.ru/f843dce4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"https://m.edsoo.ru/f843f210"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https://m.edsoo.ru/f843f210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"https://m.edsoo.ru/fa25110e"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https://m.edsoo.ru/fa25110e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"https://m.edsoo.ru/f843f7c4"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https://m.edsoo.ru/f843f7c4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"https://m.edsoo.ru/f8440408"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https://m.edsoo.ru/f8440408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"https://m.edsoo.ru/f844052a"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https://m.edsoo.ru/f844052a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"https://m.edsoo.ru/f844168c"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https://m.edsoo.ru/f844168c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"https://m.edsoo.ru/f8442b90"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https://m.edsoo.ru/f8442b90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"https://m.edsoo.ru/f8442cb2"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https://m.edsoo.ru/f8442cb2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"https://m.edsoo.ru/f843db72"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https://m.edsoo.ru/f843db72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"https://m.edsoo.ru/f844304a"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https://m.edsoo.ru/f844304a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"https://m.edsoo.ru/f8443180"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https://m.edsoo.ru/f8443180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"https://m.edsoo.ru/fa250cea"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https://m.edsoo.ru/fa250cea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"https://m.edsoo.ru/f84445f8"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https://m.edsoo.ru/f84445f8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"https://m.edsoo.ru/f84383ca"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https://m.edsoo.ru/f84383ca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"https://m.edsoo.ru/fa250a60"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https://m.edsoo.ru/fa250a60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"https://m.edsoo.ru/fa250a60"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https://m.edsoo.ru/fa250a60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; </w:t>
            </w:r>
            <w:r>
              <w:fldChar w:fldCharType="begin"/>
            </w:r>
            <w:r>
              <w:instrText xml:space="preserve"> HYPERLINK "https://m.edsoo.ru/fa250baa"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https://m.edsoo.ru/fa250baa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"https://m.edsoo.ru/f8441e2a"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https://m.edsoo.ru/f8441e2a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; </w:t>
            </w:r>
            <w:r>
              <w:fldChar w:fldCharType="begin"/>
            </w:r>
            <w:r>
              <w:instrText xml:space="preserve"> HYPERLINK "https://m.edsoo.ru/f84412f4"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https://m.edsoo.ru/f84412f4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"https://m.edsoo.ru/f844369e"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https://m.edsoo.ru/f844369e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"https://m.edsoo.ru/f84437ca"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https://m.edsoo.ru/f84437ca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"https://m.edsoo.ru/fa251244"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https://m.edsoo.ru/fa251244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"https://m.edsoo.ru/fa2513de"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https://m.edsoo.ru/fa2513de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"https://m.edsoo.ru/f8435af7"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https://m.edsoo.ru/f8435af7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"https://m.edsoo.ru/f8435c42"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https://m.edsoo.ru/f8435c42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"https://m.edsoo.ru/f8438e60"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https://m.edsoo.ru/f8438e60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"https://m.edsoo.ru/f8443b1c"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https://m.edsoo.ru/f8443b1c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"https://m.edsoo.ru/f8443c3e"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https://m.edsoo.ru/f8443c3e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"https://m.edsoo.ru/f8443ee6"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https://m.edsoo.ru/f8443ee6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"https://m.edsoo.ru/f8443dc4"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https://m.edsoo.ru/f8443dc4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"https://m.edsoo.ru/f844436e"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https://m.edsoo.ru/f844436e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"https://m.edsoo.ru/f84444d6"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https://m.edsoo.ru/f84444d6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"https://m.edsoo.ru/f84448dc"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https://m.edsoo.ru/f84448dc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"https://m.edsoo.ru/f8444f3a"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https://m.edsoo.ru/f8444f3a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"https://m.edsoo.ru/f84453f4"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https://m.edsoo.ru/f84453f4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; </w:t>
            </w:r>
            <w:r>
              <w:fldChar w:fldCharType="begin"/>
            </w:r>
            <w:r>
              <w:instrText xml:space="preserve"> HYPERLINK "https://m.edsoo.ru/f84456e2"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https://m.edsoo.ru/f84456e2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[[Библиотека ЦОК </w:t>
            </w:r>
            <w:r>
              <w:fldChar w:fldCharType="begin"/>
            </w:r>
            <w:r>
              <w:instrText xml:space="preserve"> HYPERLINK "https://m.edsoo.ru/f84456e2"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https://m.edsoo.ru/f84456e2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"https://m.edsoo.ru/f84378da"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https://m.edsoo.ru/f84378da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"https://m.edsoo.ru/f84371d2"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https://m.edsoo.ru/f84371d2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"https://m.edsoo.ru/f8437344"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https://m.edsoo.ru/f8437344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"https://m.edsoo.ru/f84374ac"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https://m.edsoo.ru/f84374ac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"https://m.edsoo.ru/f843a67a"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https://m.edsoo.ru/f843a67a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"https://m.edsoo.ru/f8437c72"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https://m.edsoo.ru/f8437c72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"https://m.edsoo.ru/f843c42a"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https://m.edsoo.ru/f843c42a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"https://m.edsoo.ru/f843c7c2"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https://m.edsoo.ru/f843c7c2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"https://m.edsoo.ru/f8438122"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https://m.edsoo.ru/f8438122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"https://m.edsoo.ru/f843fcd8"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https://m.edsoo.ru/f843fcd8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"https://m.edsoo.ru/f843fa44"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https://m.edsoo.ru/f843fa44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"https://m.edsoo.ru/f843f90e"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https://m.edsoo.ru/f843f90e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"https://m.edsoo.ru/f8440732"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https://m.edsoo.ru/f8440732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"https://m.edsoo.ru/f844087c"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https://m.edsoo.ru/f844087c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"https://m.edsoo.ru/f8441d08"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https://m.edsoo.ru/f8441d08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"https://m.edsoo.ru/f84410a6"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https://m.edsoo.ru/f84410a6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"https://m.edsoo.ru/f84412f4"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https://m.edsoo.ru/f84412f4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"https://m.edsoo.ru/f844157e"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https://m.edsoo.ru/f844157e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"https://m.edsoo.ru/f844179a"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https://m.edsoo.ru/f844179a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"https://m.edsoo.ru/f844219a"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https://m.edsoo.ru/f844219a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"https://m.edsoo.ru/f8442a6e"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https://m.edsoo.ru/f8442a6e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"https://m.edsoo.ru/f8443298"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https://m.edsoo.ru/f8443298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"https://m.edsoo.ru/fa251c12"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https://m.edsoo.ru/fa251c12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"https://m.edsoo.ru/f8439018"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https://m.edsoo.ru/f8439018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"https://m.edsoo.ru/f84451ba"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https://m.edsoo.ru/f84451ba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"https://m.edsoo.ru/f84456e2"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https://m.edsoo.ru/f84456e2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"https://m.edsoo.ru/fa251adc"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https://m.edsoo.ru/fa251adc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"https://m.edsoo.ru/f84437ca"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https://m.edsoo.ru/f84437ca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"https://m.edsoo.ru/f843508a"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https://m.edsoo.ru/f843508a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"https://m.edsoo.ru/f8435378"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https://m.edsoo.ru/f8435378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"https://m.edsoo.ru/f84351f2"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https://m.edsoo.ru/f84351f2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"https://m.edsoo.ru/f843d6f4"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https://m.edsoo.ru/f843d6f4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"https://m.edsoo.ru/f84354ea"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https://m.edsoo.ru/f84354ea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"https://m.edsoo.ru/f843f67a"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https://m.edsoo.ru/f843f67a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"https://m.edsoo.ru/f843565c"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https://m.edsoo.ru/f843565c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"https://m.edsoo.ru/f843966c"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https://m.edsoo.ru/f843966c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"https://m.edsoo.ru/f84401e2"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https://m.edsoo.ru/f84401e2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"https://m.edsoo.ru/f8441466"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https://m.edsoo.ru/f8441466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"https://m.edsoo.ru/f8441f4c"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https://m.edsoo.ru/f8441f4c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"https://m.edsoo.ru/f843aabc"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https://m.edsoo.ru/f843aabc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"https://m.edsoo.ru/f843b67e"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https://m.edsoo.ru/f843b67e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"https://m.edsoo.ru/f84418c6"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https://m.edsoo.ru/f84418c6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"https://m.edsoo.ru/f843bd72"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https://m.edsoo.ru/f843bd72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"https://m.edsoo.ru/f84401e2"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https://m.edsoo.ru/f84401e2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  <w:cols w:space="720" w:num="1"/>
        </w:sectPr>
      </w:pPr>
    </w:p>
    <w:p>
      <w:pPr>
        <w:sectPr>
          <w:pgSz w:w="16383" w:h="11906" w:orient="landscape"/>
          <w:cols w:space="720" w:num="1"/>
        </w:sectPr>
      </w:pPr>
      <w:bookmarkStart w:id="28" w:name="block-13817991"/>
    </w:p>
    <w:bookmarkEnd w:id="27"/>
    <w:bookmarkEnd w:id="28"/>
    <w:p>
      <w:pPr>
        <w:spacing w:before="0" w:after="0"/>
        <w:ind w:left="120"/>
        <w:jc w:val="left"/>
      </w:pPr>
      <w:bookmarkStart w:id="29" w:name="block-13817997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​‌‌​</w:t>
      </w: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​‌‌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​‌‌​</w:t>
      </w:r>
    </w:p>
    <w:p>
      <w:pPr>
        <w:spacing w:before="0" w:after="0"/>
        <w:ind w:left="120"/>
        <w:jc w:val="left"/>
      </w:pP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0"/>
          <w:i w:val="0"/>
          <w:color w:val="333333"/>
          <w:sz w:val="28"/>
        </w:rPr>
        <w:t>​‌‌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>
      <w:pPr>
        <w:sectPr>
          <w:pgSz w:w="11906" w:h="16383"/>
          <w:cols w:space="720" w:num="1"/>
        </w:sectPr>
      </w:pPr>
      <w:bookmarkStart w:id="30" w:name="block-13817997"/>
    </w:p>
    <w:bookmarkEnd w:id="29"/>
    <w:bookmarkEnd w:id="30"/>
    <w:p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">
    <w:nsid w:val="B5E306ED"/>
    <w:multiLevelType w:val="singleLevel"/>
    <w:tmpl w:val="B5E306ED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nsid w:val="BF205925"/>
    <w:multiLevelType w:val="singleLevel"/>
    <w:tmpl w:val="BF20592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nsid w:val="C8879AEF"/>
    <w:multiLevelType w:val="singleLevel"/>
    <w:tmpl w:val="C8879AE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nsid w:val="CF092B84"/>
    <w:multiLevelType w:val="singleLevel"/>
    <w:tmpl w:val="CF092B8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nsid w:val="D7F9FE59"/>
    <w:multiLevelType w:val="singleLevel"/>
    <w:tmpl w:val="D7F9FE5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nsid w:val="DCBA6B53"/>
    <w:multiLevelType w:val="singleLevel"/>
    <w:tmpl w:val="DCBA6B53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nsid w:val="F4B5D9F5"/>
    <w:multiLevelType w:val="singleLevel"/>
    <w:tmpl w:val="F4B5D9F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nsid w:val="0248C179"/>
    <w:multiLevelType w:val="singleLevel"/>
    <w:tmpl w:val="0248C17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nsid w:val="03D62ECE"/>
    <w:multiLevelType w:val="singleLevel"/>
    <w:tmpl w:val="03D62EC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1">
    <w:nsid w:val="2470EC97"/>
    <w:multiLevelType w:val="singleLevel"/>
    <w:tmpl w:val="2470EC97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nsid w:val="25B654F3"/>
    <w:multiLevelType w:val="singleLevel"/>
    <w:tmpl w:val="25B654F3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3">
    <w:nsid w:val="2A8F537B"/>
    <w:multiLevelType w:val="singleLevel"/>
    <w:tmpl w:val="2A8F537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nsid w:val="4D4DC07F"/>
    <w:multiLevelType w:val="singleLevel"/>
    <w:tmpl w:val="4D4DC07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nsid w:val="59ADCABA"/>
    <w:multiLevelType w:val="singleLevel"/>
    <w:tmpl w:val="59ADCAB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nsid w:val="5A241D34"/>
    <w:multiLevelType w:val="singleLevel"/>
    <w:tmpl w:val="5A241D3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nsid w:val="72183CF9"/>
    <w:multiLevelType w:val="singleLevel"/>
    <w:tmpl w:val="72183CF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4"/>
  </w:num>
  <w:num w:numId="3">
    <w:abstractNumId w:val="15"/>
  </w:num>
  <w:num w:numId="4">
    <w:abstractNumId w:val="2"/>
  </w:num>
  <w:num w:numId="5">
    <w:abstractNumId w:val="1"/>
  </w:num>
  <w:num w:numId="6">
    <w:abstractNumId w:val="10"/>
  </w:num>
  <w:num w:numId="7">
    <w:abstractNumId w:val="12"/>
  </w:num>
  <w:num w:numId="8">
    <w:abstractNumId w:val="17"/>
  </w:num>
  <w:num w:numId="9">
    <w:abstractNumId w:val="9"/>
  </w:num>
  <w:num w:numId="10">
    <w:abstractNumId w:val="0"/>
  </w:num>
  <w:num w:numId="11">
    <w:abstractNumId w:val="13"/>
  </w:num>
  <w:num w:numId="12">
    <w:abstractNumId w:val="16"/>
  </w:num>
  <w:num w:numId="13">
    <w:abstractNumId w:val="3"/>
  </w:num>
  <w:num w:numId="14">
    <w:abstractNumId w:val="14"/>
  </w:num>
  <w:num w:numId="15">
    <w:abstractNumId w:val="7"/>
  </w:num>
  <w:num w:numId="16">
    <w:abstractNumId w:val="11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25B379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uiPriority w:val="99"/>
  </w:style>
  <w:style w:type="character" w:customStyle="1" w:styleId="17">
    <w:name w:val="Heading 1 Char"/>
    <w:basedOn w:val="6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Office_12.2.0.13266_F1E327BC-269C-435d-A152-05C5408002CA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2023-10-29T17:13:37Z</dcterms:created>
  <dc:creator>Litav</dc:creator>
  <cp:lastModifiedBy>Litav</cp:lastModifiedBy>
  <dcterms:modified xsi:type="dcterms:W3CDTF">2023-10-29T17:14:14Z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9C8077BB623B43499E1379B521FD0948_12</vt:lpwstr>
  </property>
</Properties>
</file>